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F9" w:rsidRPr="005D690B" w:rsidRDefault="00AD53F9" w:rsidP="00AD53F9">
      <w:pPr>
        <w:rPr>
          <w:rFonts w:ascii="Tahoma" w:hAnsi="Tahoma" w:cs="Tahoma"/>
          <w:color w:val="1F3864" w:themeColor="accent5" w:themeShade="80"/>
        </w:rPr>
      </w:pPr>
      <w:r w:rsidRPr="005D690B">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618808E5" wp14:editId="3ACA2790">
                <wp:simplePos x="0" y="0"/>
                <wp:positionH relativeFrom="margin">
                  <wp:posOffset>-1943101</wp:posOffset>
                </wp:positionH>
                <wp:positionV relativeFrom="paragraph">
                  <wp:posOffset>9525</wp:posOffset>
                </wp:positionV>
                <wp:extent cx="4448175" cy="561975"/>
                <wp:effectExtent l="0" t="0" r="9525" b="9525"/>
                <wp:wrapNone/>
                <wp:docPr id="5" name="Rounded Rectangle 5"/>
                <wp:cNvGraphicFramePr/>
                <a:graphic xmlns:a="http://schemas.openxmlformats.org/drawingml/2006/main">
                  <a:graphicData uri="http://schemas.microsoft.com/office/word/2010/wordprocessingShape">
                    <wps:wsp>
                      <wps:cNvSpPr/>
                      <wps:spPr>
                        <a:xfrm flipH="1">
                          <a:off x="0" y="0"/>
                          <a:ext cx="4448175" cy="56197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53F9" w:rsidRPr="00B722B0" w:rsidRDefault="003973FD" w:rsidP="003973FD">
                            <w:pPr>
                              <w:shd w:val="clear" w:color="auto" w:fill="FFE265"/>
                              <w:jc w:val="center"/>
                              <w:rPr>
                                <w:color w:val="0E416B"/>
                              </w:rPr>
                            </w:pPr>
                            <w:r>
                              <w:rPr>
                                <w:rFonts w:ascii="Tahoma" w:hAnsi="Tahoma" w:cs="Tahoma"/>
                                <w:b/>
                                <w:color w:val="0E416B"/>
                                <w:sz w:val="28"/>
                              </w:rPr>
                              <w:t xml:space="preserve">                      </w:t>
                            </w:r>
                            <w:r w:rsidR="0065185F">
                              <w:rPr>
                                <w:rFonts w:ascii="Tahoma" w:hAnsi="Tahoma" w:cs="Tahoma"/>
                                <w:b/>
                                <w:color w:val="0E416B"/>
                                <w:sz w:val="28"/>
                              </w:rPr>
                              <w:t xml:space="preserve">       </w:t>
                            </w:r>
                            <w:r w:rsidR="005D690B">
                              <w:rPr>
                                <w:rFonts w:ascii="Tahoma" w:hAnsi="Tahoma" w:cs="Tahoma"/>
                                <w:b/>
                                <w:color w:val="0E416B"/>
                                <w:sz w:val="28"/>
                              </w:rPr>
                              <w:t>Attitude to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808E5" id="Rounded Rectangle 5" o:spid="_x0000_s1026" style="position:absolute;margin-left:-153pt;margin-top:.75pt;width:350.25pt;height:44.2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" fillcolor="#ffe265" stroked="f" strokeweight="1pt">
                <v:stroke joinstyle="miter"/>
                <v:textbox>
                  <w:txbxContent>
                    <w:p w:rsidR="00AD53F9" w:rsidRPr="00B722B0" w:rsidRDefault="003973FD" w:rsidP="003973FD">
                      <w:pPr>
                        <w:shd w:val="clear" w:color="auto" w:fill="FFE265"/>
                        <w:jc w:val="center"/>
                        <w:rPr>
                          <w:color w:val="0E416B"/>
                        </w:rPr>
                      </w:pPr>
                      <w:r>
                        <w:rPr>
                          <w:rFonts w:ascii="Tahoma" w:hAnsi="Tahoma" w:cs="Tahoma"/>
                          <w:b/>
                          <w:color w:val="0E416B"/>
                          <w:sz w:val="28"/>
                        </w:rPr>
                        <w:t xml:space="preserve">                      </w:t>
                      </w:r>
                      <w:r w:rsidR="0065185F">
                        <w:rPr>
                          <w:rFonts w:ascii="Tahoma" w:hAnsi="Tahoma" w:cs="Tahoma"/>
                          <w:b/>
                          <w:color w:val="0E416B"/>
                          <w:sz w:val="28"/>
                        </w:rPr>
                        <w:t xml:space="preserve">       </w:t>
                      </w:r>
                      <w:r w:rsidR="005D690B">
                        <w:rPr>
                          <w:rFonts w:ascii="Tahoma" w:hAnsi="Tahoma" w:cs="Tahoma"/>
                          <w:b/>
                          <w:color w:val="0E416B"/>
                          <w:sz w:val="28"/>
                        </w:rPr>
                        <w:t>Attitude to challenge</w:t>
                      </w:r>
                    </w:p>
                  </w:txbxContent>
                </v:textbox>
                <w10:wrap anchorx="margin"/>
              </v:roundrect>
            </w:pict>
          </mc:Fallback>
        </mc:AlternateContent>
      </w:r>
    </w:p>
    <w:p w:rsidR="00AD53F9" w:rsidRPr="005D690B" w:rsidRDefault="00AD53F9" w:rsidP="00AD53F9">
      <w:pPr>
        <w:rPr>
          <w:rFonts w:ascii="Tahoma" w:hAnsi="Tahoma" w:cs="Tahoma"/>
          <w:color w:val="1F3864" w:themeColor="accent5" w:themeShade="80"/>
        </w:rPr>
      </w:pPr>
    </w:p>
    <w:p w:rsidR="00E77243" w:rsidRPr="009C31E9" w:rsidRDefault="00E77243" w:rsidP="003B31C3">
      <w:pPr>
        <w:pStyle w:val="B"/>
        <w:spacing w:before="120" w:line="271" w:lineRule="auto"/>
        <w:rPr>
          <w:rFonts w:ascii="Tahoma" w:hAnsi="Tahoma" w:cs="Tahoma"/>
          <w:b w:val="0"/>
          <w:bCs w:val="0"/>
          <w:color w:val="1F3864" w:themeColor="accent5" w:themeShade="80"/>
          <w:sz w:val="22"/>
        </w:rPr>
      </w:pPr>
    </w:p>
    <w:p w:rsidR="005D690B" w:rsidRPr="009C31E9" w:rsidRDefault="005D690B" w:rsidP="005D690B">
      <w:pPr>
        <w:pStyle w:val="M"/>
        <w:spacing w:line="271" w:lineRule="auto"/>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Once you have built your confidence in your own success, you are ready to set yourself greater challenges. This can also mean looking at your app</w:t>
      </w:r>
      <w:bookmarkStart w:id="0" w:name="_GoBack"/>
      <w:bookmarkEnd w:id="0"/>
      <w:r w:rsidRPr="009C31E9">
        <w:rPr>
          <w:rFonts w:ascii="Tahoma" w:hAnsi="Tahoma" w:cs="Tahoma"/>
          <w:color w:val="1F3864" w:themeColor="accent5" w:themeShade="80"/>
          <w:sz w:val="22"/>
          <w:szCs w:val="22"/>
        </w:rPr>
        <w:t>roach to challenge itself. Do you welcome challenge? Are you prepared to take on goals that will stretch you?</w:t>
      </w:r>
    </w:p>
    <w:p w:rsidR="005D690B" w:rsidRPr="009C31E9" w:rsidRDefault="005D690B" w:rsidP="005D690B">
      <w:pPr>
        <w:pStyle w:val="M"/>
        <w:spacing w:line="271" w:lineRule="auto"/>
        <w:rPr>
          <w:rFonts w:ascii="Tahoma" w:hAnsi="Tahoma" w:cs="Tahoma"/>
          <w:color w:val="1F3864" w:themeColor="accent5" w:themeShade="80"/>
          <w:sz w:val="22"/>
          <w:szCs w:val="22"/>
        </w:rPr>
      </w:pPr>
    </w:p>
    <w:p w:rsidR="005D690B" w:rsidRPr="009C31E9" w:rsidRDefault="005D690B" w:rsidP="005D690B">
      <w:pPr>
        <w:pStyle w:val="A"/>
        <w:spacing w:before="0" w:after="0" w:line="271" w:lineRule="auto"/>
        <w:rPr>
          <w:rFonts w:ascii="Tahoma" w:eastAsia="Calibri" w:hAnsi="Tahoma" w:cs="Tahoma"/>
          <w:b w:val="0"/>
          <w:bCs w:val="0"/>
          <w:i/>
          <w:color w:val="1F3864" w:themeColor="accent5" w:themeShade="80"/>
          <w:sz w:val="22"/>
          <w:szCs w:val="22"/>
        </w:rPr>
      </w:pPr>
      <w:r w:rsidRPr="009C31E9">
        <w:rPr>
          <w:rFonts w:ascii="Tahoma" w:hAnsi="Tahoma" w:cs="Tahoma"/>
          <w:b w:val="0"/>
          <w:bCs w:val="0"/>
          <w:color w:val="1F3864" w:themeColor="accent5" w:themeShade="80"/>
          <w:sz w:val="22"/>
          <w:szCs w:val="22"/>
        </w:rPr>
        <w:t>The greatest barriers to success are usually those that derive from our attitudes and fears. The challenge may simply be too great for us at that time. The challenges we set ourselves should be appropriate for our current coping skills, support networks, and emotional well-being. The activity below gives an indication of the ways in which you currently cope with challenge.</w:t>
      </w:r>
    </w:p>
    <w:p w:rsidR="005D690B" w:rsidRPr="009C31E9" w:rsidRDefault="005D690B" w:rsidP="005D690B">
      <w:pPr>
        <w:pStyle w:val="A"/>
        <w:spacing w:before="0" w:after="0" w:line="271" w:lineRule="auto"/>
        <w:rPr>
          <w:rFonts w:ascii="Tahoma" w:eastAsia="Calibri" w:hAnsi="Tahoma" w:cs="Tahoma"/>
          <w:b w:val="0"/>
          <w:i/>
          <w:color w:val="1F3864" w:themeColor="accent5" w:themeShade="80"/>
          <w:sz w:val="22"/>
          <w:szCs w:val="22"/>
        </w:rPr>
      </w:pPr>
    </w:p>
    <w:p w:rsidR="005D690B" w:rsidRPr="009C31E9" w:rsidRDefault="005D690B" w:rsidP="005D690B">
      <w:pPr>
        <w:pStyle w:val="A"/>
        <w:spacing w:before="0" w:after="0" w:line="271" w:lineRule="auto"/>
        <w:rPr>
          <w:rFonts w:ascii="Tahoma" w:hAnsi="Tahoma" w:cs="Tahoma"/>
          <w:color w:val="1F3864" w:themeColor="accent5" w:themeShade="80"/>
          <w:sz w:val="22"/>
          <w:szCs w:val="22"/>
        </w:rPr>
      </w:pPr>
    </w:p>
    <w:tbl>
      <w:tblPr>
        <w:tblStyle w:val="TableGrid"/>
        <w:tblW w:w="9473" w:type="dxa"/>
        <w:tblInd w:w="-5"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581"/>
        <w:gridCol w:w="753"/>
        <w:gridCol w:w="1157"/>
        <w:gridCol w:w="1189"/>
        <w:gridCol w:w="1479"/>
        <w:gridCol w:w="1157"/>
        <w:gridCol w:w="1157"/>
      </w:tblGrid>
      <w:tr w:rsidR="005D690B" w:rsidRPr="009C31E9" w:rsidTr="009C31E9">
        <w:tc>
          <w:tcPr>
            <w:tcW w:w="2769" w:type="dxa"/>
            <w:shd w:val="clear" w:color="auto" w:fill="1F3864" w:themeFill="accent5" w:themeFillShade="80"/>
          </w:tcPr>
          <w:p w:rsidR="005D690B" w:rsidRPr="009C31E9" w:rsidRDefault="005D690B" w:rsidP="00E65B36">
            <w:pPr>
              <w:pStyle w:val="C-Morespace"/>
              <w:rPr>
                <w:rStyle w:val="StoneSemiItal"/>
                <w:rFonts w:ascii="Tahoma" w:hAnsi="Tahoma" w:cs="Tahoma"/>
                <w:color w:val="FFFFFF" w:themeColor="background1"/>
                <w:sz w:val="22"/>
                <w:szCs w:val="22"/>
                <w:lang w:val="en-US"/>
              </w:rPr>
            </w:pPr>
            <w:r w:rsidRPr="009C31E9">
              <w:rPr>
                <w:rFonts w:ascii="Tahoma" w:hAnsi="Tahoma" w:cs="Tahoma"/>
                <w:noProof/>
                <w:color w:val="FFFFFF" w:themeColor="background1"/>
                <w:sz w:val="22"/>
                <w:szCs w:val="22"/>
                <w:lang w:eastAsia="en-GB"/>
              </w:rPr>
              <w:drawing>
                <wp:anchor distT="0" distB="0" distL="114300" distR="114300" simplePos="0" relativeHeight="251661312" behindDoc="0" locked="0" layoutInCell="1" allowOverlap="1" wp14:anchorId="6E95B7E0" wp14:editId="00BC0FCE">
                  <wp:simplePos x="0" y="0"/>
                  <wp:positionH relativeFrom="column">
                    <wp:posOffset>765386</wp:posOffset>
                  </wp:positionH>
                  <wp:positionV relativeFrom="paragraph">
                    <wp:posOffset>41910</wp:posOffset>
                  </wp:positionV>
                  <wp:extent cx="485775" cy="513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513080"/>
                          </a:xfrm>
                          <a:prstGeom prst="rect">
                            <a:avLst/>
                          </a:prstGeom>
                        </pic:spPr>
                      </pic:pic>
                    </a:graphicData>
                  </a:graphic>
                  <wp14:sizeRelH relativeFrom="page">
                    <wp14:pctWidth>0</wp14:pctWidth>
                  </wp14:sizeRelH>
                  <wp14:sizeRelV relativeFrom="page">
                    <wp14:pctHeight>0</wp14:pctHeight>
                  </wp14:sizeRelV>
                </wp:anchor>
              </w:drawing>
            </w:r>
            <w:r w:rsidRPr="009C31E9">
              <w:rPr>
                <w:rFonts w:ascii="Tahoma" w:hAnsi="Tahoma" w:cs="Tahoma"/>
                <w:i w:val="0"/>
                <w:iCs w:val="0"/>
                <w:color w:val="FFFFFF" w:themeColor="background1"/>
                <w:sz w:val="22"/>
                <w:szCs w:val="22"/>
                <w:lang w:val="en-US"/>
              </w:rPr>
              <w:t>Activity</w:t>
            </w:r>
          </w:p>
        </w:tc>
        <w:tc>
          <w:tcPr>
            <w:tcW w:w="6704" w:type="dxa"/>
            <w:gridSpan w:val="6"/>
            <w:shd w:val="clear" w:color="auto" w:fill="1F3864" w:themeFill="accent5" w:themeFillShade="80"/>
          </w:tcPr>
          <w:p w:rsidR="005D690B" w:rsidRPr="009C31E9" w:rsidRDefault="005D690B" w:rsidP="00E65B36">
            <w:pPr>
              <w:pStyle w:val="C-Morespace"/>
              <w:rPr>
                <w:rStyle w:val="StoneSemiItal"/>
                <w:rFonts w:ascii="Tahoma" w:hAnsi="Tahoma" w:cs="Tahoma"/>
                <w:i/>
                <w:color w:val="FFFFFF" w:themeColor="background1"/>
                <w:sz w:val="22"/>
                <w:szCs w:val="22"/>
              </w:rPr>
            </w:pPr>
            <w:r w:rsidRPr="009C31E9">
              <w:rPr>
                <w:rFonts w:ascii="Tahoma" w:hAnsi="Tahoma" w:cs="Tahoma"/>
                <w:i w:val="0"/>
                <w:color w:val="FFFFFF" w:themeColor="background1"/>
                <w:sz w:val="22"/>
                <w:szCs w:val="22"/>
                <w:lang w:val="en-US"/>
              </w:rPr>
              <w:t>Attitude to challenge</w:t>
            </w:r>
          </w:p>
        </w:tc>
      </w:tr>
      <w:tr w:rsidR="005D690B" w:rsidRPr="009C31E9" w:rsidTr="009C31E9">
        <w:tc>
          <w:tcPr>
            <w:tcW w:w="9473" w:type="dxa"/>
            <w:gridSpan w:val="7"/>
          </w:tcPr>
          <w:p w:rsidR="005D690B" w:rsidRPr="009C31E9" w:rsidRDefault="005D690B" w:rsidP="00E65B36">
            <w:pPr>
              <w:pStyle w:val="A"/>
              <w:spacing w:before="0" w:after="0" w:line="271" w:lineRule="auto"/>
              <w:rPr>
                <w:rFonts w:ascii="Tahoma" w:hAnsi="Tahoma" w:cs="Tahoma"/>
                <w:b w:val="0"/>
                <w:i/>
                <w:color w:val="1F3864" w:themeColor="accent5" w:themeShade="80"/>
                <w:sz w:val="22"/>
                <w:szCs w:val="22"/>
                <w:lang w:val="en-US"/>
              </w:rPr>
            </w:pPr>
            <w:r w:rsidRPr="009C31E9">
              <w:rPr>
                <w:rFonts w:ascii="Tahoma" w:hAnsi="Tahoma" w:cs="Tahoma"/>
                <w:b w:val="0"/>
                <w:color w:val="1F3864" w:themeColor="accent5" w:themeShade="80"/>
                <w:sz w:val="22"/>
                <w:szCs w:val="22"/>
                <w:lang w:val="en-US"/>
              </w:rPr>
              <w:t>Indicate how important each of the following is to you achieving well.</w:t>
            </w:r>
          </w:p>
        </w:tc>
      </w:tr>
      <w:tr w:rsidR="009C31E9" w:rsidRPr="009C31E9" w:rsidTr="009C31E9">
        <w:tc>
          <w:tcPr>
            <w:tcW w:w="3686" w:type="dxa"/>
            <w:gridSpan w:val="2"/>
            <w:shd w:val="clear" w:color="auto" w:fill="D9E2F3" w:themeFill="accent5" w:themeFillTint="33"/>
          </w:tcPr>
          <w:p w:rsidR="005D690B" w:rsidRPr="009C31E9" w:rsidRDefault="005D690B" w:rsidP="00E65B36">
            <w:pPr>
              <w:pStyle w:val="C-Morespace"/>
              <w:rPr>
                <w:rStyle w:val="StoneSemiItal"/>
                <w:rFonts w:ascii="Tahoma" w:hAnsi="Tahoma" w:cs="Tahoma"/>
                <w:i/>
                <w:color w:val="1F3864" w:themeColor="accent5" w:themeShade="80"/>
                <w:sz w:val="22"/>
                <w:szCs w:val="22"/>
              </w:rPr>
            </w:pPr>
            <w:r w:rsidRPr="009C31E9">
              <w:rPr>
                <w:rFonts w:ascii="Tahoma" w:hAnsi="Tahoma" w:cs="Tahoma"/>
                <w:i w:val="0"/>
                <w:color w:val="1F3864" w:themeColor="accent5" w:themeShade="80"/>
                <w:sz w:val="22"/>
                <w:szCs w:val="22"/>
                <w:lang w:val="en-US"/>
              </w:rPr>
              <w:t>(a) I achieve best when I …</w:t>
            </w:r>
          </w:p>
        </w:tc>
        <w:tc>
          <w:tcPr>
            <w:tcW w:w="992"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Very important</w:t>
            </w:r>
          </w:p>
        </w:tc>
        <w:tc>
          <w:tcPr>
            <w:tcW w:w="1134" w:type="dxa"/>
            <w:shd w:val="clear" w:color="auto" w:fill="D9E2F3" w:themeFill="accent5" w:themeFillTint="33"/>
          </w:tcPr>
          <w:p w:rsidR="005D690B" w:rsidRPr="009C31E9" w:rsidRDefault="005D690B" w:rsidP="00E65B36">
            <w:pPr>
              <w:pStyle w:val="C-Morespace"/>
              <w:rPr>
                <w:rStyle w:val="StoneSemiItal"/>
                <w:rFonts w:ascii="Tahoma" w:hAnsi="Tahoma" w:cs="Tahoma"/>
                <w:b w:val="0"/>
                <w:color w:val="1F3864" w:themeColor="accent5" w:themeShade="80"/>
                <w:sz w:val="22"/>
                <w:szCs w:val="22"/>
              </w:rPr>
            </w:pPr>
            <w:r w:rsidRPr="009C31E9">
              <w:rPr>
                <w:rFonts w:ascii="Tahoma" w:hAnsi="Tahoma" w:cs="Tahoma"/>
                <w:b w:val="0"/>
                <w:iCs w:val="0"/>
                <w:color w:val="1F3864" w:themeColor="accent5" w:themeShade="80"/>
                <w:sz w:val="22"/>
                <w:szCs w:val="22"/>
                <w:lang w:val="en-US"/>
              </w:rPr>
              <w:t>Important</w:t>
            </w:r>
          </w:p>
        </w:tc>
        <w:tc>
          <w:tcPr>
            <w:tcW w:w="1529"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Quite important</w:t>
            </w:r>
          </w:p>
        </w:tc>
        <w:tc>
          <w:tcPr>
            <w:tcW w:w="989"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Not very important</w:t>
            </w:r>
          </w:p>
        </w:tc>
        <w:tc>
          <w:tcPr>
            <w:tcW w:w="1143"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Not at all important</w:t>
            </w:r>
          </w:p>
        </w:tc>
      </w:tr>
      <w:tr w:rsidR="005D690B" w:rsidRPr="009C31E9" w:rsidTr="009C31E9">
        <w:tc>
          <w:tcPr>
            <w:tcW w:w="3686" w:type="dxa"/>
            <w:gridSpan w:val="2"/>
          </w:tcPr>
          <w:p w:rsidR="005D690B" w:rsidRPr="009C31E9" w:rsidRDefault="005D690B" w:rsidP="00E65B36">
            <w:pPr>
              <w:pStyle w:val="C-Morespace"/>
              <w:numPr>
                <w:ilvl w:val="0"/>
                <w:numId w:val="3"/>
              </w:numPr>
              <w:ind w:left="360"/>
              <w:rPr>
                <w:rStyle w:val="StoneSemiItal"/>
                <w:rFonts w:ascii="Tahoma" w:hAnsi="Tahoma" w:cs="Tahoma"/>
                <w:b w:val="0"/>
                <w:i/>
                <w:color w:val="1F3864" w:themeColor="accent5" w:themeShade="80"/>
                <w:sz w:val="22"/>
                <w:szCs w:val="22"/>
              </w:rPr>
            </w:pPr>
            <w:r w:rsidRPr="009C31E9">
              <w:rPr>
                <w:rFonts w:ascii="Tahoma" w:hAnsi="Tahoma" w:cs="Tahoma"/>
                <w:b w:val="0"/>
                <w:i w:val="0"/>
                <w:color w:val="1F3864" w:themeColor="accent5" w:themeShade="80"/>
                <w:sz w:val="22"/>
                <w:szCs w:val="22"/>
                <w:lang w:val="en-US"/>
              </w:rPr>
              <w:t>can see some results quickly</w:t>
            </w:r>
          </w:p>
        </w:tc>
        <w:sdt>
          <w:sdtPr>
            <w:rPr>
              <w:rStyle w:val="StoneSemiItal"/>
              <w:rFonts w:ascii="Tahoma" w:hAnsi="Tahoma" w:cs="Tahoma"/>
              <w:color w:val="1F3864" w:themeColor="accent5" w:themeShade="80"/>
              <w:sz w:val="22"/>
              <w:szCs w:val="22"/>
            </w:rPr>
            <w:id w:val="-1883399585"/>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60187878"/>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910294416"/>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10090043"/>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520426350"/>
            <w14:checkbox>
              <w14:checked w14:val="0"/>
              <w14:checkedState w14:val="2612" w14:font="MS Gothic"/>
              <w14:uncheckedState w14:val="2610" w14:font="MS Gothic"/>
            </w14:checkbox>
          </w:sdtPr>
          <w:sdtContent>
            <w:tc>
              <w:tcPr>
                <w:tcW w:w="1143" w:type="dxa"/>
              </w:tcPr>
              <w:p w:rsidR="005D690B" w:rsidRPr="009C31E9" w:rsidRDefault="009C31E9"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have feedback from others so I know how well I am doing</w:t>
            </w:r>
          </w:p>
        </w:tc>
        <w:sdt>
          <w:sdtPr>
            <w:rPr>
              <w:rStyle w:val="StoneSemiItal"/>
              <w:rFonts w:ascii="Tahoma" w:hAnsi="Tahoma" w:cs="Tahoma"/>
              <w:color w:val="1F3864" w:themeColor="accent5" w:themeShade="80"/>
              <w:sz w:val="22"/>
              <w:szCs w:val="22"/>
            </w:rPr>
            <w:id w:val="-1476900812"/>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111016507"/>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127953703"/>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57114851"/>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20442877"/>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receive guidance or suggestions from other people</w:t>
            </w:r>
          </w:p>
        </w:tc>
        <w:sdt>
          <w:sdtPr>
            <w:rPr>
              <w:rStyle w:val="StoneSemiItal"/>
              <w:rFonts w:ascii="Tahoma" w:hAnsi="Tahoma" w:cs="Tahoma"/>
              <w:color w:val="1F3864" w:themeColor="accent5" w:themeShade="80"/>
              <w:sz w:val="22"/>
              <w:szCs w:val="22"/>
            </w:rPr>
            <w:id w:val="-1896961542"/>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000236947"/>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822122224"/>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386805073"/>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30157117"/>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know I am heading in the right direction</w:t>
            </w:r>
          </w:p>
        </w:tc>
        <w:sdt>
          <w:sdtPr>
            <w:rPr>
              <w:rStyle w:val="StoneSemiItal"/>
              <w:rFonts w:ascii="Tahoma" w:hAnsi="Tahoma" w:cs="Tahoma"/>
              <w:color w:val="1F3864" w:themeColor="accent5" w:themeShade="80"/>
              <w:sz w:val="22"/>
              <w:szCs w:val="22"/>
            </w:rPr>
            <w:id w:val="-405911509"/>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48749536"/>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851684922"/>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57370269"/>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38531245"/>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have planned out the whole process in advance</w:t>
            </w:r>
          </w:p>
        </w:tc>
        <w:sdt>
          <w:sdtPr>
            <w:rPr>
              <w:rStyle w:val="StoneSemiItal"/>
              <w:rFonts w:ascii="Tahoma" w:hAnsi="Tahoma" w:cs="Tahoma"/>
              <w:color w:val="1F3864" w:themeColor="accent5" w:themeShade="80"/>
              <w:sz w:val="22"/>
              <w:szCs w:val="22"/>
            </w:rPr>
            <w:id w:val="500856946"/>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340977992"/>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23267844"/>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752244589"/>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302184459"/>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set short-term targets that I know are achievable</w:t>
            </w:r>
          </w:p>
        </w:tc>
        <w:sdt>
          <w:sdtPr>
            <w:rPr>
              <w:rStyle w:val="StoneSemiItal"/>
              <w:rFonts w:ascii="Tahoma" w:hAnsi="Tahoma" w:cs="Tahoma"/>
              <w:color w:val="1F3864" w:themeColor="accent5" w:themeShade="80"/>
              <w:sz w:val="22"/>
              <w:szCs w:val="22"/>
            </w:rPr>
            <w:id w:val="1327939266"/>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827550838"/>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887255681"/>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082564691"/>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84697283"/>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Style w:val="StoneSemiItal"/>
                <w:rFonts w:ascii="Tahoma" w:hAnsi="Tahoma" w:cs="Tahoma"/>
                <w:color w:val="1F3864" w:themeColor="accent5" w:themeShade="80"/>
              </w:rPr>
            </w:pPr>
            <w:r w:rsidRPr="009C31E9">
              <w:rPr>
                <w:rFonts w:ascii="Tahoma" w:hAnsi="Tahoma" w:cs="Tahoma"/>
                <w:color w:val="1F3864" w:themeColor="accent5" w:themeShade="80"/>
                <w:lang w:val="en-US"/>
              </w:rPr>
              <w:t>set goals that I am certain I can achieve</w:t>
            </w:r>
          </w:p>
        </w:tc>
        <w:sdt>
          <w:sdtPr>
            <w:rPr>
              <w:rStyle w:val="StoneSemiItal"/>
              <w:rFonts w:ascii="Tahoma" w:hAnsi="Tahoma" w:cs="Tahoma"/>
              <w:color w:val="1F3864" w:themeColor="accent5" w:themeShade="80"/>
              <w:sz w:val="22"/>
              <w:szCs w:val="22"/>
            </w:rPr>
            <w:id w:val="-540213712"/>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04655336"/>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57567297"/>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977298730"/>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782375752"/>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Fonts w:ascii="Tahoma" w:hAnsi="Tahoma" w:cs="Tahoma"/>
                <w:color w:val="1F3864" w:themeColor="accent5" w:themeShade="80"/>
                <w:lang w:val="en-US"/>
              </w:rPr>
            </w:pPr>
            <w:r w:rsidRPr="009C31E9">
              <w:rPr>
                <w:rFonts w:ascii="Tahoma" w:hAnsi="Tahoma" w:cs="Tahoma"/>
                <w:color w:val="1F3864" w:themeColor="accent5" w:themeShade="80"/>
                <w:lang w:val="en-US"/>
              </w:rPr>
              <w:t>plan each step closely so as to avoid setbacks</w:t>
            </w:r>
          </w:p>
        </w:tc>
        <w:sdt>
          <w:sdtPr>
            <w:rPr>
              <w:rStyle w:val="StoneSemiItal"/>
              <w:rFonts w:ascii="Tahoma" w:hAnsi="Tahoma" w:cs="Tahoma"/>
              <w:color w:val="1F3864" w:themeColor="accent5" w:themeShade="80"/>
              <w:sz w:val="22"/>
              <w:szCs w:val="22"/>
            </w:rPr>
            <w:id w:val="-1641879137"/>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50271010"/>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852408686"/>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44952583"/>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102262661"/>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Fonts w:ascii="Tahoma" w:hAnsi="Tahoma" w:cs="Tahoma"/>
                <w:color w:val="1F3864" w:themeColor="accent5" w:themeShade="80"/>
                <w:lang w:val="en-US"/>
              </w:rPr>
            </w:pPr>
            <w:r w:rsidRPr="009C31E9">
              <w:rPr>
                <w:rFonts w:ascii="Tahoma" w:hAnsi="Tahoma" w:cs="Tahoma"/>
                <w:color w:val="1F3864" w:themeColor="accent5" w:themeShade="80"/>
                <w:lang w:val="en-US"/>
              </w:rPr>
              <w:lastRenderedPageBreak/>
              <w:t>have a clear vision of where I am going</w:t>
            </w:r>
          </w:p>
        </w:tc>
        <w:sdt>
          <w:sdtPr>
            <w:rPr>
              <w:rStyle w:val="StoneSemiItal"/>
              <w:rFonts w:ascii="Tahoma" w:hAnsi="Tahoma" w:cs="Tahoma"/>
              <w:color w:val="1F3864" w:themeColor="accent5" w:themeShade="80"/>
              <w:sz w:val="22"/>
              <w:szCs w:val="22"/>
            </w:rPr>
            <w:id w:val="1483264291"/>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088366550"/>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359650152"/>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028022319"/>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056348005"/>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3"/>
              </w:numPr>
              <w:suppressAutoHyphens/>
              <w:autoSpaceDE w:val="0"/>
              <w:autoSpaceDN w:val="0"/>
              <w:adjustRightInd w:val="0"/>
              <w:spacing w:line="360" w:lineRule="auto"/>
              <w:ind w:left="360"/>
              <w:rPr>
                <w:rFonts w:ascii="Tahoma" w:hAnsi="Tahoma" w:cs="Tahoma"/>
                <w:color w:val="1F3864" w:themeColor="accent5" w:themeShade="80"/>
                <w:lang w:val="en-US"/>
              </w:rPr>
            </w:pPr>
            <w:r w:rsidRPr="009C31E9">
              <w:rPr>
                <w:rFonts w:ascii="Tahoma" w:hAnsi="Tahoma" w:cs="Tahoma"/>
                <w:color w:val="1F3864" w:themeColor="accent5" w:themeShade="80"/>
                <w:lang w:val="en-US"/>
              </w:rPr>
              <w:t>have a safety net to fall back on if things do not work out.</w:t>
            </w:r>
          </w:p>
        </w:tc>
        <w:sdt>
          <w:sdtPr>
            <w:rPr>
              <w:rStyle w:val="StoneSemiItal"/>
              <w:rFonts w:ascii="Tahoma" w:hAnsi="Tahoma" w:cs="Tahoma"/>
              <w:color w:val="1F3864" w:themeColor="accent5" w:themeShade="80"/>
              <w:sz w:val="22"/>
              <w:szCs w:val="22"/>
            </w:rPr>
            <w:id w:val="-549850824"/>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79368726"/>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59112761"/>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416203919"/>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970236170"/>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9473" w:type="dxa"/>
            <w:gridSpan w:val="7"/>
          </w:tcPr>
          <w:p w:rsidR="005D690B" w:rsidRPr="009C31E9" w:rsidRDefault="005D690B" w:rsidP="00E65B36">
            <w:pPr>
              <w:pStyle w:val="C-Morespace"/>
              <w:rPr>
                <w:rStyle w:val="StoneSemiItal"/>
                <w:rFonts w:ascii="Tahoma" w:hAnsi="Tahoma" w:cs="Tahoma"/>
                <w:b w:val="0"/>
                <w:i/>
                <w:color w:val="1F3864" w:themeColor="accent5" w:themeShade="80"/>
                <w:sz w:val="22"/>
                <w:szCs w:val="22"/>
              </w:rPr>
            </w:pPr>
            <w:r w:rsidRPr="009C31E9">
              <w:rPr>
                <w:rFonts w:ascii="Tahoma" w:hAnsi="Tahoma" w:cs="Tahoma"/>
                <w:b w:val="0"/>
                <w:i w:val="0"/>
                <w:color w:val="1F3864" w:themeColor="accent5" w:themeShade="80"/>
                <w:sz w:val="22"/>
                <w:szCs w:val="22"/>
                <w:lang w:val="en-US"/>
              </w:rPr>
              <w:t>Indicate how far each statement below is typical of you.</w:t>
            </w:r>
          </w:p>
        </w:tc>
      </w:tr>
      <w:tr w:rsidR="009C31E9" w:rsidRPr="009C31E9" w:rsidTr="009C31E9">
        <w:tc>
          <w:tcPr>
            <w:tcW w:w="3686" w:type="dxa"/>
            <w:gridSpan w:val="2"/>
            <w:shd w:val="clear" w:color="auto" w:fill="D9E2F3" w:themeFill="accent5" w:themeFillTint="33"/>
          </w:tcPr>
          <w:p w:rsidR="005D690B" w:rsidRPr="009C31E9" w:rsidRDefault="005D690B" w:rsidP="00E65B36">
            <w:pPr>
              <w:suppressAutoHyphens/>
              <w:autoSpaceDE w:val="0"/>
              <w:autoSpaceDN w:val="0"/>
              <w:adjustRightInd w:val="0"/>
              <w:spacing w:line="360" w:lineRule="auto"/>
              <w:rPr>
                <w:rFonts w:ascii="Tahoma" w:hAnsi="Tahoma" w:cs="Tahoma"/>
                <w:b/>
                <w:color w:val="1F3864" w:themeColor="accent5" w:themeShade="80"/>
                <w:lang w:val="en-US"/>
              </w:rPr>
            </w:pPr>
            <w:r w:rsidRPr="009C31E9">
              <w:rPr>
                <w:rFonts w:ascii="Tahoma" w:hAnsi="Tahoma" w:cs="Tahoma"/>
                <w:b/>
                <w:color w:val="1F3864" w:themeColor="accent5" w:themeShade="80"/>
                <w:lang w:val="en-US"/>
              </w:rPr>
              <w:t>(b) I am able to motivate myself to work towards a goal even if …</w:t>
            </w:r>
          </w:p>
        </w:tc>
        <w:tc>
          <w:tcPr>
            <w:tcW w:w="992" w:type="dxa"/>
            <w:shd w:val="clear" w:color="auto" w:fill="D9E2F3" w:themeFill="accent5" w:themeFillTint="33"/>
          </w:tcPr>
          <w:p w:rsidR="005D690B" w:rsidRPr="009C31E9" w:rsidRDefault="005D690B" w:rsidP="00E65B36">
            <w:pPr>
              <w:pStyle w:val="C-Morespace"/>
              <w:rPr>
                <w:rStyle w:val="StoneSemiItal"/>
                <w:rFonts w:ascii="Tahoma" w:hAnsi="Tahoma" w:cs="Tahoma"/>
                <w:b w:val="0"/>
                <w:color w:val="1F3864" w:themeColor="accent5" w:themeShade="80"/>
                <w:sz w:val="22"/>
                <w:szCs w:val="22"/>
              </w:rPr>
            </w:pPr>
            <w:r w:rsidRPr="009C31E9">
              <w:rPr>
                <w:rFonts w:ascii="Tahoma" w:hAnsi="Tahoma" w:cs="Tahoma"/>
                <w:b w:val="0"/>
                <w:iCs w:val="0"/>
                <w:color w:val="1F3864" w:themeColor="accent5" w:themeShade="80"/>
                <w:sz w:val="22"/>
                <w:szCs w:val="22"/>
                <w:lang w:val="en-US"/>
              </w:rPr>
              <w:t>Very typical</w:t>
            </w:r>
          </w:p>
        </w:tc>
        <w:tc>
          <w:tcPr>
            <w:tcW w:w="1134" w:type="dxa"/>
            <w:shd w:val="clear" w:color="auto" w:fill="D9E2F3" w:themeFill="accent5" w:themeFillTint="33"/>
          </w:tcPr>
          <w:p w:rsidR="005D690B" w:rsidRPr="009C31E9" w:rsidRDefault="005D690B" w:rsidP="00E65B36">
            <w:pPr>
              <w:pStyle w:val="C-Morespace"/>
              <w:rPr>
                <w:rStyle w:val="StoneSemiItal"/>
                <w:rFonts w:ascii="Tahoma" w:hAnsi="Tahoma" w:cs="Tahoma"/>
                <w:b w:val="0"/>
                <w:color w:val="1F3864" w:themeColor="accent5" w:themeShade="80"/>
                <w:sz w:val="22"/>
                <w:szCs w:val="22"/>
              </w:rPr>
            </w:pPr>
            <w:r w:rsidRPr="009C31E9">
              <w:rPr>
                <w:rFonts w:ascii="Tahoma" w:hAnsi="Tahoma" w:cs="Tahoma"/>
                <w:b w:val="0"/>
                <w:iCs w:val="0"/>
                <w:color w:val="1F3864" w:themeColor="accent5" w:themeShade="80"/>
                <w:sz w:val="22"/>
                <w:szCs w:val="22"/>
                <w:lang w:val="en-US"/>
              </w:rPr>
              <w:t>Typical</w:t>
            </w:r>
          </w:p>
        </w:tc>
        <w:tc>
          <w:tcPr>
            <w:tcW w:w="1529"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Sometimes the case</w:t>
            </w:r>
          </w:p>
        </w:tc>
        <w:tc>
          <w:tcPr>
            <w:tcW w:w="989"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Not very typical</w:t>
            </w:r>
          </w:p>
        </w:tc>
        <w:tc>
          <w:tcPr>
            <w:tcW w:w="1143" w:type="dxa"/>
            <w:shd w:val="clear" w:color="auto" w:fill="D9E2F3" w:themeFill="accent5" w:themeFillTint="33"/>
          </w:tcPr>
          <w:p w:rsidR="005D690B" w:rsidRPr="009C31E9" w:rsidRDefault="005D690B" w:rsidP="00E65B36">
            <w:pPr>
              <w:suppressAutoHyphens/>
              <w:autoSpaceDE w:val="0"/>
              <w:autoSpaceDN w:val="0"/>
              <w:adjustRightInd w:val="0"/>
              <w:spacing w:line="360" w:lineRule="auto"/>
              <w:rPr>
                <w:rStyle w:val="StoneSemiItal"/>
                <w:rFonts w:ascii="Tahoma" w:hAnsi="Tahoma" w:cs="Tahoma"/>
                <w:color w:val="1F3864" w:themeColor="accent5" w:themeShade="80"/>
              </w:rPr>
            </w:pPr>
            <w:r w:rsidRPr="009C31E9">
              <w:rPr>
                <w:rFonts w:ascii="Tahoma" w:hAnsi="Tahoma" w:cs="Tahoma"/>
                <w:i/>
                <w:iCs/>
                <w:color w:val="1F3864" w:themeColor="accent5" w:themeShade="80"/>
                <w:lang w:val="en-US"/>
              </w:rPr>
              <w:t>Not typical at all</w:t>
            </w:r>
          </w:p>
        </w:tc>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I have to wait a long time to see the results</w:t>
            </w:r>
          </w:p>
        </w:tc>
        <w:sdt>
          <w:sdtPr>
            <w:rPr>
              <w:rStyle w:val="StoneSemiItal"/>
              <w:rFonts w:ascii="Tahoma" w:hAnsi="Tahoma" w:cs="Tahoma"/>
              <w:color w:val="1F3864" w:themeColor="accent5" w:themeShade="80"/>
              <w:sz w:val="22"/>
              <w:szCs w:val="22"/>
            </w:rPr>
            <w:id w:val="-2069870561"/>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651870430"/>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40679795"/>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61060931"/>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371119057"/>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it takes years to reach the ultimate goal</w:t>
            </w:r>
          </w:p>
        </w:tc>
        <w:sdt>
          <w:sdtPr>
            <w:rPr>
              <w:rStyle w:val="StoneSemiItal"/>
              <w:rFonts w:ascii="Tahoma" w:hAnsi="Tahoma" w:cs="Tahoma"/>
              <w:color w:val="1F3864" w:themeColor="accent5" w:themeShade="80"/>
              <w:sz w:val="22"/>
              <w:szCs w:val="22"/>
            </w:rPr>
            <w:id w:val="-2134626031"/>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727980245"/>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320151504"/>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733358503"/>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880594693"/>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nobody else is available to tell me what to do</w:t>
            </w:r>
          </w:p>
        </w:tc>
        <w:sdt>
          <w:sdtPr>
            <w:rPr>
              <w:rStyle w:val="StoneSemiItal"/>
              <w:rFonts w:ascii="Tahoma" w:hAnsi="Tahoma" w:cs="Tahoma"/>
              <w:color w:val="1F3864" w:themeColor="accent5" w:themeShade="80"/>
              <w:sz w:val="22"/>
              <w:szCs w:val="22"/>
            </w:rPr>
            <w:id w:val="1042484162"/>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82920977"/>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902943076"/>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44996613"/>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585582889"/>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there is a really difficult challenge</w:t>
            </w:r>
          </w:p>
        </w:tc>
        <w:sdt>
          <w:sdtPr>
            <w:rPr>
              <w:rStyle w:val="StoneSemiItal"/>
              <w:rFonts w:ascii="Tahoma" w:hAnsi="Tahoma" w:cs="Tahoma"/>
              <w:color w:val="1F3864" w:themeColor="accent5" w:themeShade="80"/>
              <w:sz w:val="22"/>
              <w:szCs w:val="22"/>
            </w:rPr>
            <w:id w:val="-922495698"/>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41872890"/>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6627395"/>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700387568"/>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50063136"/>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it is not clear that the outcome will be successful</w:t>
            </w:r>
          </w:p>
        </w:tc>
        <w:sdt>
          <w:sdtPr>
            <w:rPr>
              <w:rStyle w:val="StoneSemiItal"/>
              <w:rFonts w:ascii="Tahoma" w:hAnsi="Tahoma" w:cs="Tahoma"/>
              <w:color w:val="1F3864" w:themeColor="accent5" w:themeShade="80"/>
              <w:sz w:val="22"/>
              <w:szCs w:val="22"/>
            </w:rPr>
            <w:id w:val="-790051793"/>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57210996"/>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391787347"/>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192874117"/>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66929133"/>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the eventual goal is rather vague</w:t>
            </w:r>
          </w:p>
        </w:tc>
        <w:sdt>
          <w:sdtPr>
            <w:rPr>
              <w:rStyle w:val="StoneSemiItal"/>
              <w:rFonts w:ascii="Tahoma" w:hAnsi="Tahoma" w:cs="Tahoma"/>
              <w:color w:val="1F3864" w:themeColor="accent5" w:themeShade="80"/>
              <w:sz w:val="22"/>
              <w:szCs w:val="22"/>
            </w:rPr>
            <w:id w:val="1255630997"/>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024817293"/>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08309759"/>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84432134"/>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588507523"/>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the plan has to evolve slowly over time</w:t>
            </w:r>
          </w:p>
        </w:tc>
        <w:sdt>
          <w:sdtPr>
            <w:rPr>
              <w:rStyle w:val="StoneSemiItal"/>
              <w:rFonts w:ascii="Tahoma" w:hAnsi="Tahoma" w:cs="Tahoma"/>
              <w:color w:val="1F3864" w:themeColor="accent5" w:themeShade="80"/>
              <w:sz w:val="22"/>
              <w:szCs w:val="22"/>
            </w:rPr>
            <w:id w:val="1706752485"/>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150405385"/>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085441394"/>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522469722"/>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539828300"/>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I have to work hard for something that I may not achieve</w:t>
            </w:r>
          </w:p>
        </w:tc>
        <w:sdt>
          <w:sdtPr>
            <w:rPr>
              <w:rStyle w:val="StoneSemiItal"/>
              <w:rFonts w:ascii="Tahoma" w:hAnsi="Tahoma" w:cs="Tahoma"/>
              <w:color w:val="1F3864" w:themeColor="accent5" w:themeShade="80"/>
              <w:sz w:val="22"/>
              <w:szCs w:val="22"/>
            </w:rPr>
            <w:id w:val="1674222600"/>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793256184"/>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527310430"/>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524441640"/>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24296892"/>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there are many setbacks</w:t>
            </w:r>
          </w:p>
        </w:tc>
        <w:sdt>
          <w:sdtPr>
            <w:rPr>
              <w:rStyle w:val="StoneSemiItal"/>
              <w:rFonts w:ascii="Tahoma" w:hAnsi="Tahoma" w:cs="Tahoma"/>
              <w:color w:val="1F3864" w:themeColor="accent5" w:themeShade="80"/>
              <w:sz w:val="22"/>
              <w:szCs w:val="22"/>
            </w:rPr>
            <w:id w:val="-284973842"/>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446388311"/>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63673588"/>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128899592"/>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675463539"/>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r w:rsidR="005D690B" w:rsidRPr="009C31E9" w:rsidTr="009C31E9">
        <w:tc>
          <w:tcPr>
            <w:tcW w:w="3686" w:type="dxa"/>
            <w:gridSpan w:val="2"/>
          </w:tcPr>
          <w:p w:rsidR="005D690B" w:rsidRPr="009C31E9" w:rsidRDefault="005D690B" w:rsidP="00E65B36">
            <w:pPr>
              <w:pStyle w:val="ListParagraph"/>
              <w:numPr>
                <w:ilvl w:val="0"/>
                <w:numId w:val="4"/>
              </w:numPr>
              <w:suppressAutoHyphens/>
              <w:autoSpaceDE w:val="0"/>
              <w:autoSpaceDN w:val="0"/>
              <w:adjustRightInd w:val="0"/>
              <w:spacing w:line="360" w:lineRule="auto"/>
              <w:rPr>
                <w:rFonts w:ascii="Tahoma" w:hAnsi="Tahoma" w:cs="Tahoma"/>
                <w:color w:val="1F3864" w:themeColor="accent5" w:themeShade="80"/>
                <w:lang w:val="en-US"/>
              </w:rPr>
            </w:pPr>
            <w:r w:rsidRPr="009C31E9">
              <w:rPr>
                <w:rFonts w:ascii="Tahoma" w:hAnsi="Tahoma" w:cs="Tahoma"/>
                <w:color w:val="1F3864" w:themeColor="accent5" w:themeShade="80"/>
                <w:lang w:val="en-US"/>
              </w:rPr>
              <w:t>other people think I am aiming too high.</w:t>
            </w:r>
          </w:p>
        </w:tc>
        <w:sdt>
          <w:sdtPr>
            <w:rPr>
              <w:rStyle w:val="StoneSemiItal"/>
              <w:rFonts w:ascii="Tahoma" w:hAnsi="Tahoma" w:cs="Tahoma"/>
              <w:color w:val="1F3864" w:themeColor="accent5" w:themeShade="80"/>
              <w:sz w:val="22"/>
              <w:szCs w:val="22"/>
            </w:rPr>
            <w:id w:val="-2036346436"/>
            <w14:checkbox>
              <w14:checked w14:val="0"/>
              <w14:checkedState w14:val="2612" w14:font="MS Gothic"/>
              <w14:uncheckedState w14:val="2610" w14:font="MS Gothic"/>
            </w14:checkbox>
          </w:sdtPr>
          <w:sdtContent>
            <w:tc>
              <w:tcPr>
                <w:tcW w:w="992"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2018348176"/>
            <w14:checkbox>
              <w14:checked w14:val="0"/>
              <w14:checkedState w14:val="2612" w14:font="MS Gothic"/>
              <w14:uncheckedState w14:val="2610" w14:font="MS Gothic"/>
            </w14:checkbox>
          </w:sdtPr>
          <w:sdtContent>
            <w:tc>
              <w:tcPr>
                <w:tcW w:w="1134"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558788059"/>
            <w14:checkbox>
              <w14:checked w14:val="0"/>
              <w14:checkedState w14:val="2612" w14:font="MS Gothic"/>
              <w14:uncheckedState w14:val="2610" w14:font="MS Gothic"/>
            </w14:checkbox>
          </w:sdtPr>
          <w:sdtContent>
            <w:tc>
              <w:tcPr>
                <w:tcW w:w="152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453257731"/>
            <w14:checkbox>
              <w14:checked w14:val="0"/>
              <w14:checkedState w14:val="2612" w14:font="MS Gothic"/>
              <w14:uncheckedState w14:val="2610" w14:font="MS Gothic"/>
            </w14:checkbox>
          </w:sdtPr>
          <w:sdtContent>
            <w:tc>
              <w:tcPr>
                <w:tcW w:w="989"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sdt>
          <w:sdtPr>
            <w:rPr>
              <w:rStyle w:val="StoneSemiItal"/>
              <w:rFonts w:ascii="Tahoma" w:hAnsi="Tahoma" w:cs="Tahoma"/>
              <w:color w:val="1F3864" w:themeColor="accent5" w:themeShade="80"/>
              <w:sz w:val="22"/>
              <w:szCs w:val="22"/>
            </w:rPr>
            <w:id w:val="-1201865378"/>
            <w14:checkbox>
              <w14:checked w14:val="0"/>
              <w14:checkedState w14:val="2612" w14:font="MS Gothic"/>
              <w14:uncheckedState w14:val="2610" w14:font="MS Gothic"/>
            </w14:checkbox>
          </w:sdtPr>
          <w:sdtContent>
            <w:tc>
              <w:tcPr>
                <w:tcW w:w="1143" w:type="dxa"/>
              </w:tcPr>
              <w:p w:rsidR="005D690B" w:rsidRPr="009C31E9" w:rsidRDefault="005D690B" w:rsidP="00E65B36">
                <w:pPr>
                  <w:pStyle w:val="C-Morespace"/>
                  <w:jc w:val="center"/>
                  <w:rPr>
                    <w:rStyle w:val="StoneSemiItal"/>
                    <w:rFonts w:ascii="Tahoma" w:hAnsi="Tahoma" w:cs="Tahoma"/>
                    <w:color w:val="1F3864" w:themeColor="accent5" w:themeShade="80"/>
                    <w:sz w:val="22"/>
                    <w:szCs w:val="22"/>
                  </w:rPr>
                </w:pPr>
                <w:r w:rsidRPr="009C31E9">
                  <w:rPr>
                    <w:rStyle w:val="StoneSemiItal"/>
                    <w:rFonts w:ascii="MS Gothic" w:eastAsia="MS Gothic" w:hAnsi="MS Gothic" w:cs="Tahoma" w:hint="eastAsia"/>
                    <w:color w:val="1F3864" w:themeColor="accent5" w:themeShade="80"/>
                    <w:sz w:val="22"/>
                    <w:szCs w:val="22"/>
                  </w:rPr>
                  <w:t>☐</w:t>
                </w:r>
              </w:p>
            </w:tc>
          </w:sdtContent>
        </w:sdt>
      </w:tr>
    </w:tbl>
    <w:p w:rsidR="005D690B" w:rsidRPr="009C31E9" w:rsidRDefault="005D690B" w:rsidP="005D690B">
      <w:pPr>
        <w:pStyle w:val="M"/>
        <w:rPr>
          <w:rFonts w:ascii="Tahoma" w:hAnsi="Tahoma" w:cs="Tahoma"/>
          <w:color w:val="1F3864" w:themeColor="accent5" w:themeShade="80"/>
          <w:sz w:val="22"/>
          <w:szCs w:val="22"/>
        </w:rPr>
      </w:pPr>
    </w:p>
    <w:tbl>
      <w:tblPr>
        <w:tblStyle w:val="TableGrid"/>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000" w:firstRow="0" w:lastRow="0" w:firstColumn="0" w:lastColumn="0" w:noHBand="0" w:noVBand="0"/>
      </w:tblPr>
      <w:tblGrid>
        <w:gridCol w:w="9016"/>
      </w:tblGrid>
      <w:tr w:rsidR="005D690B" w:rsidRPr="009C31E9" w:rsidTr="009C31E9">
        <w:trPr>
          <w:trHeight w:val="340"/>
        </w:trPr>
        <w:tc>
          <w:tcPr>
            <w:tcW w:w="5000" w:type="pct"/>
            <w:shd w:val="clear" w:color="auto" w:fill="D9E2F3" w:themeFill="accent5" w:themeFillTint="33"/>
          </w:tcPr>
          <w:p w:rsidR="005D690B" w:rsidRPr="009C31E9" w:rsidRDefault="005D690B" w:rsidP="00E65B36">
            <w:pPr>
              <w:pStyle w:val="ActivHdrRef"/>
              <w:rPr>
                <w:rFonts w:ascii="Tahoma" w:hAnsi="Tahoma" w:cs="Tahoma"/>
                <w:color w:val="1F3864" w:themeColor="accent5" w:themeShade="80"/>
                <w:sz w:val="22"/>
                <w:szCs w:val="22"/>
              </w:rPr>
            </w:pPr>
            <w:r w:rsidRPr="009C31E9">
              <w:rPr>
                <w:rStyle w:val="BoldSemibold"/>
                <w:rFonts w:ascii="Tahoma" w:hAnsi="Tahoma" w:cs="Tahoma"/>
                <w:color w:val="1F3864" w:themeColor="accent5" w:themeShade="80"/>
                <w:sz w:val="22"/>
                <w:szCs w:val="22"/>
              </w:rPr>
              <w:t>Using your responses for (a)</w:t>
            </w:r>
          </w:p>
        </w:tc>
      </w:tr>
      <w:tr w:rsidR="005D690B" w:rsidRPr="009C31E9" w:rsidTr="009C31E9">
        <w:trPr>
          <w:trHeight w:val="600"/>
        </w:trPr>
        <w:tc>
          <w:tcPr>
            <w:tcW w:w="5000" w:type="pct"/>
          </w:tcPr>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lastRenderedPageBreak/>
              <w:t>Highlight all the answers to which you responded with a ‘Very important’ or ‘Important’.</w:t>
            </w:r>
          </w:p>
          <w:p w:rsidR="005D690B" w:rsidRPr="009C31E9" w:rsidRDefault="005D690B" w:rsidP="00E65B36">
            <w:pPr>
              <w:pStyle w:val="M-BL-2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Write these out in your reflective journal, starting: ‘To cope with a new challenge, it is important for me that …’. </w:t>
            </w:r>
          </w:p>
          <w:p w:rsidR="005D690B" w:rsidRPr="009C31E9" w:rsidRDefault="005D690B" w:rsidP="00E65B36">
            <w:pPr>
              <w:pStyle w:val="M-BL-2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As you write, add details or examples from your experience to illustrate how you know this is really true of you.</w:t>
            </w:r>
          </w:p>
        </w:tc>
      </w:tr>
    </w:tbl>
    <w:p w:rsidR="005D690B" w:rsidRPr="009C31E9" w:rsidRDefault="005D690B" w:rsidP="005D690B">
      <w:pPr>
        <w:pStyle w:val="M"/>
        <w:spacing w:before="240"/>
        <w:rPr>
          <w:rFonts w:ascii="Tahoma" w:hAnsi="Tahoma" w:cs="Tahoma"/>
          <w:color w:val="1F3864" w:themeColor="accent5" w:themeShade="80"/>
          <w:sz w:val="22"/>
          <w:szCs w:val="22"/>
        </w:rPr>
      </w:pPr>
    </w:p>
    <w:tbl>
      <w:tblPr>
        <w:tblStyle w:val="TableGrid"/>
        <w:tblW w:w="5000" w:type="pct"/>
        <w:tblLook w:val="0000" w:firstRow="0" w:lastRow="0" w:firstColumn="0" w:lastColumn="0" w:noHBand="0" w:noVBand="0"/>
      </w:tblPr>
      <w:tblGrid>
        <w:gridCol w:w="9016"/>
      </w:tblGrid>
      <w:tr w:rsidR="005D690B" w:rsidRPr="009C31E9" w:rsidTr="009C31E9">
        <w:trPr>
          <w:trHeight w:val="340"/>
        </w:trPr>
        <w:tc>
          <w:tcPr>
            <w:tcW w:w="5000" w:type="pct"/>
            <w:shd w:val="clear" w:color="auto" w:fill="D9E2F3" w:themeFill="accent5" w:themeFillTint="33"/>
          </w:tcPr>
          <w:p w:rsidR="005D690B" w:rsidRPr="009C31E9" w:rsidRDefault="005D690B" w:rsidP="00E65B36">
            <w:pPr>
              <w:pStyle w:val="ActivHdrRef"/>
              <w:rPr>
                <w:rFonts w:ascii="Tahoma" w:hAnsi="Tahoma" w:cs="Tahoma"/>
                <w:color w:val="1F3864" w:themeColor="accent5" w:themeShade="80"/>
                <w:sz w:val="22"/>
                <w:szCs w:val="22"/>
              </w:rPr>
            </w:pPr>
            <w:r w:rsidRPr="009C31E9">
              <w:rPr>
                <w:rStyle w:val="BoldSemibold"/>
                <w:rFonts w:ascii="Tahoma" w:hAnsi="Tahoma" w:cs="Tahoma"/>
                <w:color w:val="1F3864" w:themeColor="accent5" w:themeShade="80"/>
                <w:sz w:val="22"/>
                <w:szCs w:val="22"/>
              </w:rPr>
              <w:t>Using your responses for (b)</w:t>
            </w:r>
          </w:p>
        </w:tc>
      </w:tr>
      <w:tr w:rsidR="005D690B" w:rsidRPr="009C31E9" w:rsidTr="00E65B36">
        <w:trPr>
          <w:trHeight w:val="600"/>
        </w:trPr>
        <w:tc>
          <w:tcPr>
            <w:tcW w:w="5000" w:type="pct"/>
          </w:tcPr>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Highlight all the answers to which you responded with a ‘Not very typical’ or ‘Not typical at all’. </w:t>
            </w:r>
          </w:p>
          <w:p w:rsidR="005D690B" w:rsidRPr="009C31E9" w:rsidRDefault="005D690B" w:rsidP="00E65B36">
            <w:pPr>
              <w:pStyle w:val="M-BL-2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Write these out in your reflective journal, starting: ‘I am unlikely to keep going with a new challenge if …’. </w:t>
            </w:r>
          </w:p>
          <w:p w:rsidR="005D690B" w:rsidRPr="009C31E9" w:rsidRDefault="005D690B" w:rsidP="00E65B36">
            <w:pPr>
              <w:pStyle w:val="M-BL-2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As you write, add details or examples from your experience to illustrate how you know this is really true of you. </w:t>
            </w:r>
          </w:p>
        </w:tc>
      </w:tr>
    </w:tbl>
    <w:p w:rsidR="005D690B" w:rsidRPr="009C31E9" w:rsidRDefault="005D690B" w:rsidP="005D690B">
      <w:pPr>
        <w:pStyle w:val="D"/>
        <w:spacing w:before="240"/>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Interpreting your responses </w:t>
      </w:r>
    </w:p>
    <w:p w:rsidR="005D690B" w:rsidRPr="009C31E9" w:rsidRDefault="005D690B" w:rsidP="005D690B">
      <w:pPr>
        <w:pStyle w:val="M"/>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Your answers to (a) provide you with a summary of the approaches that increase your chances of success with new challenges. For example, you may have indicated that you need support in order to achieve. If this is true of you, you are more likely to be successful if you remain open to guidance from others, plan carefully and set manageable targets. However, see ‘The comfort zone’ below.</w:t>
      </w:r>
    </w:p>
    <w:p w:rsidR="005D690B" w:rsidRPr="009C31E9" w:rsidRDefault="005D690B" w:rsidP="005D690B">
      <w:pPr>
        <w:pStyle w:val="M-6B"/>
        <w:rPr>
          <w:rFonts w:ascii="Tahoma" w:hAnsi="Tahoma" w:cs="Tahoma"/>
          <w:color w:val="1F3864" w:themeColor="accent5" w:themeShade="80"/>
          <w:sz w:val="22"/>
          <w:szCs w:val="22"/>
        </w:rPr>
      </w:pPr>
    </w:p>
    <w:p w:rsidR="005D690B" w:rsidRPr="009C31E9" w:rsidRDefault="005D690B" w:rsidP="005D690B">
      <w:pPr>
        <w:pStyle w:val="M-6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Your answers to (b) provide you with a summary of how highly motivated you are likely to remain even in high-risk contexts. If you indicated many ‘Very typical’ and ‘Typical’ replies here, your responses suggest you are likely to respond well to challenge and risk. You appear to be highly motivated and able to manage your own path to success very well. However, see ‘The comfort zone’ below. </w:t>
      </w:r>
    </w:p>
    <w:p w:rsidR="005D690B" w:rsidRPr="009C31E9" w:rsidRDefault="005D690B" w:rsidP="005D690B">
      <w:pPr>
        <w:pStyle w:val="M-6B"/>
        <w:rPr>
          <w:rFonts w:ascii="Tahoma" w:hAnsi="Tahoma" w:cs="Tahoma"/>
          <w:color w:val="1F3864" w:themeColor="accent5" w:themeShade="80"/>
          <w:sz w:val="22"/>
          <w:szCs w:val="22"/>
        </w:rPr>
      </w:pPr>
    </w:p>
    <w:p w:rsidR="005D690B" w:rsidRPr="009C31E9" w:rsidRDefault="005D690B" w:rsidP="005D690B">
      <w:pPr>
        <w:pStyle w:val="M-6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If your responses to (b) were mostly ‘Not very typical’ or ‘Not typical at all’, set yourself challenges that avoid most of those circumstances. Your ‘edge’ is likely to be working on developing your motivation so that you can achieve your goals even when conditions are not ideal.</w:t>
      </w:r>
    </w:p>
    <w:p w:rsidR="005D690B" w:rsidRPr="009C31E9" w:rsidRDefault="005D690B" w:rsidP="005D690B">
      <w:pPr>
        <w:pStyle w:val="C-Morespace"/>
        <w:rPr>
          <w:rStyle w:val="StoneSemiItal"/>
          <w:rFonts w:ascii="Tahoma" w:hAnsi="Tahoma" w:cs="Tahoma"/>
          <w:i/>
          <w:iCs/>
          <w:color w:val="1F3864" w:themeColor="accent5" w:themeShade="80"/>
          <w:sz w:val="22"/>
          <w:szCs w:val="22"/>
        </w:rPr>
      </w:pPr>
      <w:r w:rsidRPr="009C31E9">
        <w:rPr>
          <w:rStyle w:val="StoneSemiItal"/>
          <w:rFonts w:ascii="Tahoma" w:hAnsi="Tahoma" w:cs="Tahoma"/>
          <w:color w:val="1F3864" w:themeColor="accent5" w:themeShade="80"/>
          <w:sz w:val="22"/>
          <w:szCs w:val="22"/>
        </w:rPr>
        <w:t>The comfort zone and ‘the working edge’</w:t>
      </w:r>
    </w:p>
    <w:p w:rsidR="005D690B" w:rsidRPr="009C31E9" w:rsidRDefault="005D690B" w:rsidP="005D690B">
      <w:pPr>
        <w:pStyle w:val="M"/>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When we only work to our strengths and preferences, we run the risk of not setting sufficient challenges for ourselves. The ‘comfort zone’ is where we operate when we are running no </w:t>
      </w:r>
      <w:r w:rsidRPr="009C31E9">
        <w:rPr>
          <w:rFonts w:ascii="Tahoma" w:hAnsi="Tahoma" w:cs="Tahoma"/>
          <w:color w:val="1F3864" w:themeColor="accent5" w:themeShade="80"/>
          <w:sz w:val="22"/>
          <w:szCs w:val="22"/>
        </w:rPr>
        <w:lastRenderedPageBreak/>
        <w:t xml:space="preserve">risks, setting ourselves no challenges, ensuring we always have a very strong and wide safety net, ensuring we always have more than enough support.  A good personal development plan will include areas for improvement that challenge us to work at our ‘edge’. </w:t>
      </w:r>
    </w:p>
    <w:p w:rsidR="005D690B" w:rsidRPr="009C31E9" w:rsidRDefault="005D690B" w:rsidP="005D690B">
      <w:pPr>
        <w:pStyle w:val="M"/>
        <w:rPr>
          <w:rFonts w:ascii="Tahoma" w:hAnsi="Tahoma" w:cs="Tahoma"/>
          <w:color w:val="1F3864" w:themeColor="accent5" w:themeShade="80"/>
          <w:sz w:val="22"/>
          <w:szCs w:val="22"/>
        </w:rPr>
      </w:pPr>
    </w:p>
    <w:p w:rsidR="005D690B" w:rsidRPr="009C31E9" w:rsidRDefault="005D690B" w:rsidP="005D690B">
      <w:pPr>
        <w:pStyle w:val="M-6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 xml:space="preserve">‘The edge’ is the boundary between the comfort zone and unnecessary or inappropriate risks. It is different for everybody. For one person it might be learning to take advice from others; for another person it may be learning to work more independently of others. For people who avoid risk, the ‘edge’ might be in learning to set more adventurous challenges. This might entail developing related skills, qualities or attitudes such as managing change, seeing mistakes as opportunities to learn, developing emotional coping strategies, and so forth. For those who take high-risk strategies, the ‘edge’ might be in developing ways of coping with stress, or developing trust in other people, or in living without high excitement. </w:t>
      </w:r>
    </w:p>
    <w:p w:rsidR="005D690B" w:rsidRPr="009C31E9" w:rsidRDefault="005D690B" w:rsidP="005D690B">
      <w:pPr>
        <w:pStyle w:val="M-6B"/>
        <w:rPr>
          <w:rFonts w:ascii="Tahoma" w:hAnsi="Tahoma" w:cs="Tahoma"/>
          <w:color w:val="1F3864" w:themeColor="accent5" w:themeShade="80"/>
          <w:sz w:val="22"/>
          <w:szCs w:val="22"/>
        </w:rPr>
      </w:pPr>
    </w:p>
    <w:tbl>
      <w:tblPr>
        <w:tblStyle w:val="TableGrid"/>
        <w:tblW w:w="5000" w:type="pct"/>
        <w:tblLook w:val="0000" w:firstRow="0" w:lastRow="0" w:firstColumn="0" w:lastColumn="0" w:noHBand="0" w:noVBand="0"/>
      </w:tblPr>
      <w:tblGrid>
        <w:gridCol w:w="9016"/>
      </w:tblGrid>
      <w:tr w:rsidR="005D690B" w:rsidRPr="009C31E9" w:rsidTr="009C31E9">
        <w:trPr>
          <w:trHeight w:val="340"/>
        </w:trPr>
        <w:tc>
          <w:tcPr>
            <w:tcW w:w="5000" w:type="pct"/>
            <w:shd w:val="clear" w:color="auto" w:fill="D9E2F3" w:themeFill="accent5" w:themeFillTint="33"/>
          </w:tcPr>
          <w:p w:rsidR="005D690B" w:rsidRPr="009C31E9" w:rsidRDefault="005D690B" w:rsidP="00E65B36">
            <w:pPr>
              <w:pStyle w:val="ActivHdrRef"/>
              <w:rPr>
                <w:rFonts w:ascii="Tahoma" w:hAnsi="Tahoma" w:cs="Tahoma"/>
                <w:color w:val="1F3864" w:themeColor="accent5" w:themeShade="80"/>
                <w:sz w:val="22"/>
                <w:szCs w:val="22"/>
              </w:rPr>
            </w:pPr>
            <w:r w:rsidRPr="009C31E9">
              <w:rPr>
                <w:rStyle w:val="BoldSemibold"/>
                <w:rFonts w:ascii="Tahoma" w:hAnsi="Tahoma" w:cs="Tahoma"/>
                <w:color w:val="1F3864" w:themeColor="accent5" w:themeShade="80"/>
                <w:sz w:val="22"/>
                <w:szCs w:val="22"/>
              </w:rPr>
              <w:t>Reflection: Working at the ‘edge’</w:t>
            </w:r>
          </w:p>
        </w:tc>
      </w:tr>
      <w:tr w:rsidR="005D690B" w:rsidRPr="009C31E9" w:rsidTr="00E65B36">
        <w:trPr>
          <w:trHeight w:val="1754"/>
        </w:trPr>
        <w:tc>
          <w:tcPr>
            <w:tcW w:w="5000" w:type="pct"/>
          </w:tcPr>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What do you feel is the ‘edge’ you need to work at next?</w:t>
            </w:r>
          </w:p>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What makes you feel that this is your ‘edge’? Who could you speak to about this?</w:t>
            </w:r>
          </w:p>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How will you take on this new challenge?</w:t>
            </w:r>
          </w:p>
          <w:p w:rsidR="005D690B" w:rsidRPr="009C31E9" w:rsidRDefault="005D690B" w:rsidP="00E65B36">
            <w:pPr>
              <w:pStyle w:val="M-BL"/>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What support or guidance do you need?</w:t>
            </w:r>
          </w:p>
        </w:tc>
      </w:tr>
    </w:tbl>
    <w:p w:rsidR="005D690B" w:rsidRPr="009C31E9" w:rsidRDefault="005D690B" w:rsidP="005D690B">
      <w:pPr>
        <w:pStyle w:val="M-6B"/>
        <w:rPr>
          <w:rFonts w:ascii="Tahoma" w:hAnsi="Tahoma" w:cs="Tahoma"/>
          <w:color w:val="1F3864" w:themeColor="accent5" w:themeShade="80"/>
          <w:sz w:val="22"/>
          <w:szCs w:val="22"/>
        </w:rPr>
      </w:pPr>
    </w:p>
    <w:p w:rsidR="00CB42D8" w:rsidRPr="009C31E9" w:rsidRDefault="005D690B" w:rsidP="005D690B">
      <w:pPr>
        <w:pStyle w:val="M-6B"/>
        <w:rPr>
          <w:rFonts w:ascii="Tahoma" w:hAnsi="Tahoma" w:cs="Tahoma"/>
          <w:color w:val="1F3864" w:themeColor="accent5" w:themeShade="80"/>
          <w:sz w:val="22"/>
          <w:szCs w:val="22"/>
        </w:rPr>
      </w:pPr>
      <w:r w:rsidRPr="009C31E9">
        <w:rPr>
          <w:rFonts w:ascii="Tahoma" w:hAnsi="Tahoma" w:cs="Tahoma"/>
          <w:color w:val="1F3864" w:themeColor="accent5" w:themeShade="80"/>
          <w:sz w:val="22"/>
          <w:szCs w:val="22"/>
        </w:rPr>
        <w:t>Sometimes it is hard to acknowledge where the edge lies. For example, the kind of advice we dislike the most is often an indicator of where our personal ‘edge’ lies. We may need guidance on how to work at our edge. As with the ‘edge’ of a cliff or precipice, we should approach our personal limits with due caution and the right support. It is good to set challenges – but not to go over the edge without good support!</w:t>
      </w:r>
    </w:p>
    <w:sectPr w:rsidR="00CB42D8" w:rsidRPr="009C31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F9" w:rsidRDefault="00AD53F9" w:rsidP="00AD53F9">
      <w:pPr>
        <w:spacing w:after="0" w:line="240" w:lineRule="auto"/>
      </w:pPr>
      <w:r>
        <w:separator/>
      </w:r>
    </w:p>
  </w:endnote>
  <w:endnote w:type="continuationSeparator" w:id="0">
    <w:p w:rsidR="00AD53F9" w:rsidRDefault="00AD53F9" w:rsidP="00AD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Medium">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ZapfDingbatsStd">
    <w:altName w:val="Wingdings"/>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F9" w:rsidRPr="00AD53F9" w:rsidRDefault="00AD53F9" w:rsidP="00AD53F9">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F9" w:rsidRDefault="00AD53F9" w:rsidP="00AD53F9">
      <w:pPr>
        <w:spacing w:after="0" w:line="240" w:lineRule="auto"/>
      </w:pPr>
      <w:r>
        <w:separator/>
      </w:r>
    </w:p>
  </w:footnote>
  <w:footnote w:type="continuationSeparator" w:id="0">
    <w:p w:rsidR="00AD53F9" w:rsidRDefault="00AD53F9" w:rsidP="00AD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3478"/>
    <w:multiLevelType w:val="hybridMultilevel"/>
    <w:tmpl w:val="155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2A47F5"/>
    <w:multiLevelType w:val="hybridMultilevel"/>
    <w:tmpl w:val="9DE025CA"/>
    <w:lvl w:ilvl="0" w:tplc="48BE367A">
      <w:start w:val="1"/>
      <w:numFmt w:val="bullet"/>
      <w:pStyle w:val="M-BL-2B"/>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FC625C9"/>
    <w:multiLevelType w:val="hybridMultilevel"/>
    <w:tmpl w:val="769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F9"/>
    <w:rsid w:val="003973FD"/>
    <w:rsid w:val="003B31C3"/>
    <w:rsid w:val="005D690B"/>
    <w:rsid w:val="0065185F"/>
    <w:rsid w:val="008D719C"/>
    <w:rsid w:val="00915C49"/>
    <w:rsid w:val="009C31E9"/>
    <w:rsid w:val="00AD53F9"/>
    <w:rsid w:val="00C81F32"/>
    <w:rsid w:val="00CB42D8"/>
    <w:rsid w:val="00DE03E5"/>
    <w:rsid w:val="00E77243"/>
    <w:rsid w:val="00EF7E83"/>
    <w:rsid w:val="00F64087"/>
    <w:rsid w:val="00F7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1F88"/>
  <w15:chartTrackingRefBased/>
  <w15:docId w15:val="{168B8721-3163-4B76-8D48-CD2362D0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F9"/>
  </w:style>
  <w:style w:type="paragraph" w:styleId="Footer">
    <w:name w:val="footer"/>
    <w:basedOn w:val="Normal"/>
    <w:link w:val="FooterChar"/>
    <w:uiPriority w:val="99"/>
    <w:unhideWhenUsed/>
    <w:rsid w:val="00AD5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F9"/>
  </w:style>
  <w:style w:type="table" w:styleId="TableGrid">
    <w:name w:val="Table Grid"/>
    <w:basedOn w:val="TableNormal"/>
    <w:uiPriority w:val="59"/>
    <w:rsid w:val="00AD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neSemiItal">
    <w:name w:val="StoneSemiItal"/>
    <w:uiPriority w:val="99"/>
    <w:rsid w:val="00AD53F9"/>
    <w:rPr>
      <w:rFonts w:ascii="StoneSansStd-SemiboldItalic" w:hAnsi="StoneSansStd-SemiboldItalic" w:cs="StoneSansStd-SemiboldItalic"/>
      <w:i/>
      <w:iCs/>
    </w:rPr>
  </w:style>
  <w:style w:type="paragraph" w:customStyle="1" w:styleId="M">
    <w:name w:val="M"/>
    <w:basedOn w:val="Normal"/>
    <w:uiPriority w:val="99"/>
    <w:rsid w:val="00AD53F9"/>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M-6B">
    <w:name w:val="M-6B"/>
    <w:basedOn w:val="M"/>
    <w:uiPriority w:val="99"/>
    <w:rsid w:val="00AD53F9"/>
  </w:style>
  <w:style w:type="paragraph" w:customStyle="1" w:styleId="ActivHdr">
    <w:name w:val="ActivHdr"/>
    <w:basedOn w:val="Normal"/>
    <w:uiPriority w:val="99"/>
    <w:rsid w:val="00AD53F9"/>
    <w:pPr>
      <w:suppressAutoHyphens/>
      <w:autoSpaceDE w:val="0"/>
      <w:autoSpaceDN w:val="0"/>
      <w:adjustRightInd w:val="0"/>
      <w:spacing w:before="57" w:after="0" w:line="360" w:lineRule="auto"/>
      <w:textAlignment w:val="center"/>
    </w:pPr>
    <w:rPr>
      <w:rFonts w:ascii="Times New Roman Bold" w:eastAsiaTheme="minorEastAsia" w:hAnsi="Times New Roman Bold" w:cs="StoneSansStd-Semibold"/>
      <w:b/>
      <w:sz w:val="24"/>
      <w:szCs w:val="19"/>
      <w:lang w:eastAsia="en-IN"/>
    </w:rPr>
  </w:style>
  <w:style w:type="paragraph" w:customStyle="1" w:styleId="ReflecHd">
    <w:name w:val="ReflecHd"/>
    <w:basedOn w:val="Normal"/>
    <w:uiPriority w:val="99"/>
    <w:rsid w:val="00AD53F9"/>
    <w:pPr>
      <w:suppressAutoHyphens/>
      <w:autoSpaceDE w:val="0"/>
      <w:autoSpaceDN w:val="0"/>
      <w:adjustRightInd w:val="0"/>
      <w:spacing w:after="0" w:line="360" w:lineRule="auto"/>
      <w:textAlignment w:val="center"/>
    </w:pPr>
    <w:rPr>
      <w:rFonts w:ascii="Times New Roman Bold" w:eastAsiaTheme="minorEastAsia" w:hAnsi="Times New Roman Bold" w:cs="StoneSansStd-SemiboldItalic"/>
      <w:b/>
      <w:i/>
      <w:iCs/>
      <w:sz w:val="24"/>
      <w:szCs w:val="21"/>
      <w:lang w:eastAsia="en-IN"/>
    </w:rPr>
  </w:style>
  <w:style w:type="paragraph" w:customStyle="1" w:styleId="NoParagraphStyle">
    <w:name w:val="[No Paragraph Style]"/>
    <w:rsid w:val="00AD53F9"/>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AD53F9"/>
    <w:rPr>
      <w:rFonts w:cs="StoneSansStd-Semibold"/>
      <w:b/>
      <w:color w:val="auto"/>
    </w:rPr>
  </w:style>
  <w:style w:type="paragraph" w:customStyle="1" w:styleId="B">
    <w:name w:val="B"/>
    <w:basedOn w:val="NoParagraphStyle"/>
    <w:uiPriority w:val="99"/>
    <w:rsid w:val="00AD53F9"/>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Morespace">
    <w:name w:val="C-More space"/>
    <w:basedOn w:val="Normal"/>
    <w:uiPriority w:val="99"/>
    <w:rsid w:val="003B31C3"/>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E77243"/>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BL">
    <w:name w:val="M-BL"/>
    <w:basedOn w:val="M"/>
    <w:uiPriority w:val="99"/>
    <w:rsid w:val="00915C49"/>
    <w:pPr>
      <w:numPr>
        <w:numId w:val="1"/>
      </w:numPr>
      <w:ind w:left="360"/>
    </w:pPr>
  </w:style>
  <w:style w:type="paragraph" w:customStyle="1" w:styleId="D">
    <w:name w:val="D"/>
    <w:basedOn w:val="M"/>
    <w:uiPriority w:val="99"/>
    <w:rsid w:val="00915C49"/>
    <w:pPr>
      <w:spacing w:before="120"/>
      <w:jc w:val="left"/>
    </w:pPr>
    <w:rPr>
      <w:rFonts w:ascii="Times New Roman Bold" w:hAnsi="Times New Roman Bold" w:cs="StoneSansStd-Semibold"/>
      <w:b/>
    </w:rPr>
  </w:style>
  <w:style w:type="paragraph" w:styleId="ListParagraph">
    <w:name w:val="List Paragraph"/>
    <w:basedOn w:val="Normal"/>
    <w:uiPriority w:val="34"/>
    <w:qFormat/>
    <w:rsid w:val="00915C49"/>
    <w:pPr>
      <w:ind w:left="720"/>
      <w:contextualSpacing/>
    </w:pPr>
  </w:style>
  <w:style w:type="paragraph" w:customStyle="1" w:styleId="M-BL-2B">
    <w:name w:val="M-BL-2B"/>
    <w:basedOn w:val="M-BL"/>
    <w:uiPriority w:val="99"/>
    <w:rsid w:val="00915C49"/>
    <w:pPr>
      <w:numPr>
        <w:numId w:val="2"/>
      </w:numPr>
      <w:ind w:left="360"/>
    </w:pPr>
  </w:style>
  <w:style w:type="paragraph" w:customStyle="1" w:styleId="B-MoreSpaceBefore">
    <w:name w:val="B-MoreSpaceBefore"/>
    <w:basedOn w:val="B"/>
    <w:uiPriority w:val="99"/>
    <w:rsid w:val="00915C49"/>
    <w:pPr>
      <w:spacing w:before="400"/>
    </w:pPr>
  </w:style>
  <w:style w:type="paragraph" w:customStyle="1" w:styleId="ActivHdrRef">
    <w:name w:val="ActivHdrRef"/>
    <w:basedOn w:val="ActivHdr"/>
    <w:uiPriority w:val="99"/>
    <w:rsid w:val="00915C49"/>
  </w:style>
  <w:style w:type="character" w:customStyle="1" w:styleId="ZapfDingSquare">
    <w:name w:val="ZapfDingSquare"/>
    <w:uiPriority w:val="99"/>
    <w:rsid w:val="00915C49"/>
    <w:rPr>
      <w:rFonts w:ascii="ZapfDingbatsStd" w:hAnsi="ZapfDingbatsStd" w:cs="ZapfDingbatsStd"/>
      <w:color w:val="0068F9"/>
      <w:sz w:val="27"/>
      <w:szCs w:val="27"/>
      <w14:textOutline w14:w="9525" w14:cap="flat" w14:cmpd="sng" w14:algn="ctr">
        <w14:solidFill>
          <w14:srgbClr w14:val="0068F9"/>
        </w14:solidFill>
        <w14:prstDash w14:val="solid"/>
        <w14:round/>
      </w14:textOutline>
    </w:rPr>
  </w:style>
  <w:style w:type="character" w:customStyle="1" w:styleId="BoldSemibold">
    <w:name w:val="Bold (Semibold)"/>
    <w:uiPriority w:val="99"/>
    <w:rsid w:val="00915C49"/>
    <w:rPr>
      <w:rFonts w:ascii="StoneSansStd-Semibold" w:hAnsi="StoneSansStd-Semibold" w:cs="StoneSansStd-Semibold"/>
      <w:color w:val="0068F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2021-03-19T19:57:00Z</dcterms:created>
  <dcterms:modified xsi:type="dcterms:W3CDTF">2021-03-19T19:57:00Z</dcterms:modified>
</cp:coreProperties>
</file>